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4DE" w:rsidRDefault="001D74DE" w:rsidP="001D74DE">
      <w:pPr>
        <w:spacing w:after="0" w:line="240" w:lineRule="auto"/>
        <w:jc w:val="center"/>
        <w:rPr>
          <w:rFonts w:ascii="Times New Roman" w:eastAsia="Times New Roman" w:hAnsi="Times New Roman"/>
          <w:i/>
          <w:sz w:val="20"/>
          <w:szCs w:val="20"/>
        </w:rPr>
      </w:pPr>
    </w:p>
    <w:p w:rsidR="001D74DE" w:rsidRDefault="001D74DE" w:rsidP="001D74DE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 w:rsidRPr="006C684D">
        <w:rPr>
          <w:rFonts w:ascii="Times New Roman" w:eastAsia="Times New Roman" w:hAnsi="Times New Roman"/>
          <w:b/>
          <w:sz w:val="20"/>
          <w:szCs w:val="20"/>
        </w:rPr>
        <w:t>СОКАЛЬСЬКА МІСЬКА РАДА ЛЬВІВСЬКОЇ ОБЛАСТІ</w:t>
      </w:r>
    </w:p>
    <w:p w:rsidR="001D74DE" w:rsidRDefault="001D74DE" w:rsidP="001D74DE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 xml:space="preserve">ОБҐРУНТУВАННЯ </w:t>
      </w:r>
    </w:p>
    <w:p w:rsidR="001D74DE" w:rsidRDefault="001D74DE" w:rsidP="001D74DE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 w:rsidRPr="00B11F4E">
        <w:rPr>
          <w:rFonts w:ascii="Times New Roman" w:eastAsia="Times New Roman" w:hAnsi="Times New Roman"/>
          <w:b/>
          <w:i/>
          <w:sz w:val="20"/>
          <w:szCs w:val="20"/>
        </w:rPr>
        <w:t xml:space="preserve">технічних та якісних характеристик, розміру бюджетного призначення, очікуваної вартості предмета </w:t>
      </w:r>
      <w:r w:rsidRPr="001D74DE">
        <w:rPr>
          <w:rFonts w:ascii="Times New Roman" w:eastAsia="Times New Roman" w:hAnsi="Times New Roman"/>
          <w:b/>
          <w:i/>
          <w:sz w:val="20"/>
          <w:szCs w:val="20"/>
        </w:rPr>
        <w:t>закупівлі</w:t>
      </w:r>
      <w:r w:rsidRPr="001D74DE">
        <w:rPr>
          <w:rFonts w:ascii="Times New Roman" w:eastAsia="Times New Roman" w:hAnsi="Times New Roman"/>
          <w:b/>
          <w:i/>
          <w:sz w:val="20"/>
          <w:szCs w:val="20"/>
        </w:rPr>
        <w:t xml:space="preserve"> товару</w:t>
      </w:r>
    </w:p>
    <w:p w:rsidR="001D74DE" w:rsidRDefault="001D74DE" w:rsidP="001D74DE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 w:rsidRPr="001D74DE">
        <w:rPr>
          <w:rFonts w:ascii="Times New Roman" w:eastAsia="Times New Roman" w:hAnsi="Times New Roman"/>
          <w:b/>
          <w:sz w:val="20"/>
          <w:szCs w:val="20"/>
        </w:rPr>
        <w:t>Природний газ, код 09120000-6 — Газове паливо за ДК 021:2015 «Єдиний закупівельний словник»</w:t>
      </w:r>
    </w:p>
    <w:p w:rsidR="001D74DE" w:rsidRDefault="001D74DE" w:rsidP="001D74DE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u w:val="single"/>
        </w:rPr>
      </w:pPr>
      <w:r>
        <w:rPr>
          <w:rFonts w:ascii="Times New Roman" w:eastAsia="Times New Roman" w:hAnsi="Times New Roman"/>
          <w:b/>
          <w:sz w:val="20"/>
          <w:szCs w:val="20"/>
        </w:rPr>
        <w:t xml:space="preserve"> від </w:t>
      </w:r>
      <w:r w:rsidR="00C369A8">
        <w:rPr>
          <w:rFonts w:ascii="Times New Roman" w:eastAsia="Times New Roman" w:hAnsi="Times New Roman"/>
          <w:b/>
          <w:sz w:val="20"/>
          <w:szCs w:val="20"/>
          <w:u w:val="single"/>
        </w:rPr>
        <w:t>15</w:t>
      </w:r>
      <w:bookmarkStart w:id="0" w:name="_GoBack"/>
      <w:bookmarkEnd w:id="0"/>
      <w:r>
        <w:rPr>
          <w:rFonts w:ascii="Times New Roman" w:eastAsia="Times New Roman" w:hAnsi="Times New Roman"/>
          <w:b/>
          <w:sz w:val="20"/>
          <w:szCs w:val="20"/>
          <w:u w:val="single"/>
        </w:rPr>
        <w:t xml:space="preserve"> вересня 2023 року</w:t>
      </w:r>
      <w:r w:rsidRPr="00F937E0">
        <w:rPr>
          <w:rFonts w:ascii="Times New Roman" w:eastAsia="Times New Roman" w:hAnsi="Times New Roman"/>
          <w:b/>
          <w:sz w:val="20"/>
          <w:szCs w:val="20"/>
          <w:u w:val="single"/>
        </w:rPr>
        <w:t>.</w:t>
      </w:r>
    </w:p>
    <w:p w:rsidR="001D74DE" w:rsidRDefault="001D74DE" w:rsidP="001D74DE">
      <w:pPr>
        <w:spacing w:before="280" w:after="280" w:line="240" w:lineRule="auto"/>
        <w:jc w:val="both"/>
        <w:rPr>
          <w:rFonts w:ascii="Times New Roman" w:eastAsia="Times New Roman" w:hAnsi="Times New Roman"/>
          <w:i/>
          <w:sz w:val="20"/>
          <w:szCs w:val="20"/>
        </w:rPr>
      </w:pPr>
      <w:r>
        <w:rPr>
          <w:rFonts w:ascii="Times New Roman" w:eastAsia="Times New Roman" w:hAnsi="Times New Roman"/>
          <w:i/>
          <w:sz w:val="20"/>
          <w:szCs w:val="20"/>
        </w:rPr>
        <w:t>(оприлюднюється на виконання постанови КМУ № 710 від 11.10.2016 «Про ефективне використання державних коштів» (зі змінами))</w:t>
      </w:r>
    </w:p>
    <w:p w:rsidR="001D74DE" w:rsidRDefault="001D74DE" w:rsidP="001D74DE">
      <w:pPr>
        <w:spacing w:before="280" w:after="280" w:line="240" w:lineRule="auto"/>
        <w:jc w:val="both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</w:p>
    <w:tbl>
      <w:tblPr>
        <w:tblW w:w="993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135"/>
        <w:gridCol w:w="5801"/>
      </w:tblGrid>
      <w:tr w:rsidR="001D74DE" w:rsidRPr="008F7EB5" w:rsidTr="00E10234"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74DE" w:rsidRPr="008F7EB5" w:rsidRDefault="001D74DE" w:rsidP="00E10234">
            <w:pPr>
              <w:spacing w:after="120"/>
              <w:textAlignment w:val="top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F7EB5">
              <w:rPr>
                <w:rFonts w:ascii="Times New Roman" w:eastAsia="Times New Roman" w:hAnsi="Times New Roman"/>
                <w:bCs/>
                <w:sz w:val="20"/>
                <w:szCs w:val="20"/>
              </w:rPr>
              <w:t>Найменування замовника: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74DE" w:rsidRPr="008F7EB5" w:rsidRDefault="001D74DE" w:rsidP="00E10234">
            <w:pPr>
              <w:tabs>
                <w:tab w:val="left" w:pos="2160"/>
                <w:tab w:val="left" w:pos="3600"/>
              </w:tabs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8F7EB5">
              <w:rPr>
                <w:rFonts w:ascii="Times New Roman" w:hAnsi="Times New Roman"/>
                <w:b/>
                <w:sz w:val="20"/>
                <w:szCs w:val="20"/>
              </w:rPr>
              <w:t>Сокальська</w:t>
            </w:r>
            <w:proofErr w:type="spellEnd"/>
            <w:r w:rsidRPr="008F7EB5">
              <w:rPr>
                <w:rFonts w:ascii="Times New Roman" w:hAnsi="Times New Roman"/>
                <w:b/>
                <w:sz w:val="20"/>
                <w:szCs w:val="20"/>
              </w:rPr>
              <w:t xml:space="preserve"> міська рада Львівської області</w:t>
            </w:r>
          </w:p>
        </w:tc>
      </w:tr>
      <w:tr w:rsidR="001D74DE" w:rsidRPr="008F7EB5" w:rsidTr="00E10234"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74DE" w:rsidRPr="008F7EB5" w:rsidRDefault="001D74DE" w:rsidP="00E10234">
            <w:pPr>
              <w:spacing w:after="120"/>
              <w:textAlignment w:val="top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F7EB5">
              <w:rPr>
                <w:rFonts w:ascii="Times New Roman" w:eastAsia="Times New Roman" w:hAnsi="Times New Roman"/>
                <w:bCs/>
                <w:sz w:val="20"/>
                <w:szCs w:val="20"/>
              </w:rPr>
              <w:t>Місцезнаходження замовника: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74DE" w:rsidRPr="008F7EB5" w:rsidRDefault="001D74DE" w:rsidP="00E10234">
            <w:pPr>
              <w:tabs>
                <w:tab w:val="left" w:pos="2160"/>
                <w:tab w:val="left" w:pos="360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F7EB5">
              <w:rPr>
                <w:rFonts w:ascii="Times New Roman" w:hAnsi="Times New Roman"/>
                <w:b/>
                <w:sz w:val="20"/>
                <w:szCs w:val="20"/>
              </w:rPr>
              <w:t xml:space="preserve">80001, Україна , Львівська обл., місто </w:t>
            </w:r>
            <w:proofErr w:type="spellStart"/>
            <w:r w:rsidRPr="008F7EB5">
              <w:rPr>
                <w:rFonts w:ascii="Times New Roman" w:hAnsi="Times New Roman"/>
                <w:b/>
                <w:sz w:val="20"/>
                <w:szCs w:val="20"/>
              </w:rPr>
              <w:t>Сокаль</w:t>
            </w:r>
            <w:proofErr w:type="spellEnd"/>
            <w:r w:rsidRPr="008F7EB5">
              <w:rPr>
                <w:rFonts w:ascii="Times New Roman" w:hAnsi="Times New Roman"/>
                <w:b/>
                <w:sz w:val="20"/>
                <w:szCs w:val="20"/>
              </w:rPr>
              <w:t>, вулиця Шептицького, будинок 44.</w:t>
            </w:r>
          </w:p>
        </w:tc>
      </w:tr>
      <w:tr w:rsidR="001D74DE" w:rsidRPr="008F7EB5" w:rsidTr="00E10234"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74DE" w:rsidRPr="008F7EB5" w:rsidRDefault="001D74DE" w:rsidP="00E10234">
            <w:pPr>
              <w:spacing w:after="120"/>
              <w:textAlignment w:val="top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F7EB5">
              <w:rPr>
                <w:rFonts w:ascii="Times New Roman" w:eastAsia="Times New Roman" w:hAnsi="Times New Roman"/>
                <w:bCs/>
                <w:sz w:val="20"/>
                <w:szCs w:val="20"/>
              </w:rPr>
              <w:t>Код згідно з ЄДРПОУ замовника: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74DE" w:rsidRPr="008F7EB5" w:rsidRDefault="001D74DE" w:rsidP="00E10234">
            <w:pPr>
              <w:rPr>
                <w:rFonts w:ascii="Times New Roman" w:hAnsi="Times New Roman"/>
                <w:sz w:val="20"/>
                <w:szCs w:val="20"/>
              </w:rPr>
            </w:pPr>
            <w:r w:rsidRPr="008F7EB5">
              <w:rPr>
                <w:rFonts w:ascii="Times New Roman" w:hAnsi="Times New Roman"/>
                <w:b/>
                <w:sz w:val="20"/>
                <w:szCs w:val="20"/>
              </w:rPr>
              <w:t>26205171</w:t>
            </w:r>
          </w:p>
        </w:tc>
      </w:tr>
      <w:tr w:rsidR="001D74DE" w:rsidRPr="008F7EB5" w:rsidTr="00E10234"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74DE" w:rsidRPr="008F7EB5" w:rsidRDefault="001D74DE" w:rsidP="00E10234">
            <w:pPr>
              <w:spacing w:after="120"/>
              <w:textAlignment w:val="top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F7EB5">
              <w:rPr>
                <w:rFonts w:ascii="Times New Roman" w:eastAsia="Times New Roman" w:hAnsi="Times New Roman"/>
                <w:bCs/>
                <w:sz w:val="20"/>
                <w:szCs w:val="20"/>
              </w:rPr>
              <w:t>Категорія замовника: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74DE" w:rsidRPr="008F7EB5" w:rsidRDefault="001D74DE" w:rsidP="00E10234">
            <w:pPr>
              <w:pStyle w:val="rvps2"/>
              <w:shd w:val="clear" w:color="auto" w:fill="FFFFFF"/>
              <w:spacing w:beforeAutospacing="0" w:afterAutospacing="0"/>
              <w:jc w:val="both"/>
              <w:textAlignment w:val="baseline"/>
              <w:rPr>
                <w:sz w:val="20"/>
                <w:szCs w:val="20"/>
                <w:lang w:val="uk-UA"/>
              </w:rPr>
            </w:pPr>
            <w:r w:rsidRPr="008F7EB5">
              <w:rPr>
                <w:b/>
                <w:sz w:val="20"/>
                <w:szCs w:val="20"/>
                <w:lang w:val="uk-UA"/>
              </w:rPr>
              <w:t>Органи державної влади та органи місцевого самоврядування, зазначені у пункті 1 частини першої статті 2 Закону України «Про публічні закупівлі»</w:t>
            </w:r>
            <w:r w:rsidRPr="008F7EB5">
              <w:rPr>
                <w:b/>
                <w:sz w:val="20"/>
                <w:szCs w:val="20"/>
                <w:shd w:val="clear" w:color="auto" w:fill="FFFFFF"/>
                <w:lang w:val="uk-UA"/>
              </w:rPr>
              <w:t>.</w:t>
            </w:r>
          </w:p>
        </w:tc>
      </w:tr>
    </w:tbl>
    <w:p w:rsidR="001D74DE" w:rsidRDefault="001D74DE" w:rsidP="001D74DE">
      <w:pPr>
        <w:spacing w:before="280" w:after="280" w:line="240" w:lineRule="auto"/>
        <w:jc w:val="both"/>
        <w:rPr>
          <w:rFonts w:ascii="Times New Roman" w:eastAsia="Times New Roman" w:hAnsi="Times New Roman"/>
          <w:b/>
          <w:color w:val="000000"/>
          <w:sz w:val="20"/>
          <w:szCs w:val="20"/>
        </w:rPr>
      </w:pPr>
      <w:bookmarkStart w:id="1" w:name="_heading=h.gjdgxs" w:colFirst="0" w:colLast="0"/>
      <w:bookmarkEnd w:id="1"/>
      <w:r>
        <w:rPr>
          <w:rFonts w:ascii="Times New Roman" w:eastAsia="Times New Roman" w:hAnsi="Times New Roman"/>
          <w:b/>
          <w:color w:val="000000"/>
          <w:sz w:val="20"/>
          <w:szCs w:val="20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</w:t>
      </w:r>
      <w:r>
        <w:rPr>
          <w:rFonts w:ascii="Times New Roman" w:eastAsia="Times New Roman" w:hAnsi="Times New Roman"/>
          <w:sz w:val="20"/>
          <w:szCs w:val="20"/>
        </w:rPr>
        <w:t xml:space="preserve"> </w:t>
      </w:r>
      <w:r w:rsidRPr="00234329">
        <w:rPr>
          <w:rFonts w:ascii="Times New Roman" w:eastAsia="Times New Roman" w:hAnsi="Times New Roman"/>
          <w:sz w:val="20"/>
          <w:szCs w:val="20"/>
        </w:rPr>
        <w:t>Природний газ, код 09120000-6 — Газове паливо за ДК 021:2015 «Єдиний закупівельний словник»</w:t>
      </w:r>
      <w:r>
        <w:rPr>
          <w:rFonts w:ascii="Times New Roman" w:eastAsia="Times New Roman" w:hAnsi="Times New Roman"/>
          <w:sz w:val="20"/>
          <w:szCs w:val="20"/>
        </w:rPr>
        <w:t>.</w:t>
      </w:r>
    </w:p>
    <w:p w:rsidR="001D74DE" w:rsidRDefault="001D74DE" w:rsidP="001D74DE">
      <w:pPr>
        <w:spacing w:before="280" w:after="280" w:line="240" w:lineRule="auto"/>
        <w:jc w:val="both"/>
        <w:rPr>
          <w:rFonts w:ascii="Times New Roman" w:hAnsi="Times New Roman"/>
          <w:b/>
          <w:color w:val="333333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/>
          <w:b/>
          <w:sz w:val="20"/>
          <w:szCs w:val="20"/>
        </w:rPr>
        <w:t>Вид та ідентифікатор процедури закупівлі:</w:t>
      </w:r>
      <w:r>
        <w:rPr>
          <w:rFonts w:ascii="Times New Roman" w:eastAsia="Times New Roman" w:hAnsi="Times New Roman"/>
          <w:sz w:val="20"/>
          <w:szCs w:val="20"/>
        </w:rPr>
        <w:t xml:space="preserve"> Відкриті торги з особливостями </w:t>
      </w:r>
      <w:r w:rsidRPr="001D74DE">
        <w:rPr>
          <w:rFonts w:ascii="Times New Roman" w:hAnsi="Times New Roman"/>
          <w:b/>
          <w:color w:val="333333"/>
          <w:szCs w:val="20"/>
          <w:shd w:val="clear" w:color="auto" w:fill="FFFFFF"/>
        </w:rPr>
        <w:t>UA-2023-09-15-011001-a</w:t>
      </w:r>
    </w:p>
    <w:p w:rsidR="001D74DE" w:rsidRDefault="001D74DE" w:rsidP="001D74DE">
      <w:pPr>
        <w:spacing w:before="280" w:after="28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>Розмір бюджетного призначення:</w:t>
      </w:r>
      <w:r>
        <w:rPr>
          <w:rFonts w:ascii="Times New Roman" w:eastAsia="Times New Roman" w:hAnsi="Times New Roman"/>
          <w:sz w:val="20"/>
          <w:szCs w:val="20"/>
        </w:rPr>
        <w:t xml:space="preserve"> </w:t>
      </w:r>
      <w:r w:rsidRPr="001D74DE">
        <w:rPr>
          <w:rFonts w:ascii="Times New Roman" w:eastAsia="Times New Roman" w:hAnsi="Times New Roman"/>
          <w:sz w:val="20"/>
          <w:szCs w:val="20"/>
        </w:rPr>
        <w:t>314 523,91 грн</w:t>
      </w:r>
      <w:r>
        <w:rPr>
          <w:rFonts w:ascii="Times New Roman" w:eastAsia="Times New Roman" w:hAnsi="Times New Roman"/>
          <w:sz w:val="20"/>
          <w:szCs w:val="20"/>
        </w:rPr>
        <w:t xml:space="preserve">., </w:t>
      </w:r>
      <w:r>
        <w:rPr>
          <w:rFonts w:ascii="Times New Roman" w:eastAsia="Times New Roman" w:hAnsi="Times New Roman"/>
          <w:sz w:val="20"/>
          <w:szCs w:val="20"/>
        </w:rPr>
        <w:t>згідно</w:t>
      </w:r>
      <w:r>
        <w:rPr>
          <w:rFonts w:ascii="Times New Roman" w:eastAsia="Times New Roman" w:hAnsi="Times New Roman"/>
          <w:color w:val="000000"/>
          <w:szCs w:val="20"/>
        </w:rPr>
        <w:t xml:space="preserve"> розміру</w:t>
      </w:r>
      <w:r w:rsidRPr="00F4389F">
        <w:rPr>
          <w:rFonts w:ascii="Times New Roman" w:eastAsia="Times New Roman" w:hAnsi="Times New Roman"/>
          <w:color w:val="000000"/>
          <w:szCs w:val="20"/>
        </w:rPr>
        <w:t xml:space="preserve"> бюджетного призначення визначений відповідно до коштор</w:t>
      </w:r>
      <w:r>
        <w:rPr>
          <w:rFonts w:ascii="Times New Roman" w:eastAsia="Times New Roman" w:hAnsi="Times New Roman"/>
          <w:color w:val="000000"/>
          <w:szCs w:val="20"/>
        </w:rPr>
        <w:t>ису</w:t>
      </w:r>
      <w:r>
        <w:rPr>
          <w:rFonts w:ascii="Times New Roman" w:eastAsia="Times New Roman" w:hAnsi="Times New Roman"/>
          <w:color w:val="000000"/>
          <w:szCs w:val="20"/>
        </w:rPr>
        <w:t xml:space="preserve"> та потреби на жовтень - грудень</w:t>
      </w:r>
      <w:r>
        <w:rPr>
          <w:rFonts w:ascii="Times New Roman" w:eastAsia="Times New Roman" w:hAnsi="Times New Roman"/>
          <w:color w:val="000000"/>
          <w:szCs w:val="20"/>
        </w:rPr>
        <w:t xml:space="preserve"> 2023 рік за КЕКВ  2274.</w:t>
      </w:r>
    </w:p>
    <w:p w:rsidR="001D74DE" w:rsidRDefault="001D74DE" w:rsidP="001D74DE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>Очікувана вартість та обґрунтування очікуваної вартості предмета закупівлі:</w:t>
      </w:r>
      <w:r>
        <w:rPr>
          <w:rFonts w:ascii="Times New Roman" w:eastAsia="Times New Roman" w:hAnsi="Times New Roman"/>
          <w:sz w:val="20"/>
          <w:szCs w:val="20"/>
        </w:rPr>
        <w:t xml:space="preserve"> </w:t>
      </w:r>
      <w:r w:rsidRPr="001D74DE">
        <w:rPr>
          <w:rFonts w:ascii="Times New Roman" w:eastAsia="Times New Roman" w:hAnsi="Times New Roman"/>
          <w:sz w:val="20"/>
          <w:szCs w:val="20"/>
        </w:rPr>
        <w:t>314 523,91 грн</w:t>
      </w:r>
      <w:r>
        <w:rPr>
          <w:rFonts w:ascii="Times New Roman" w:eastAsia="Times New Roman" w:hAnsi="Times New Roman"/>
          <w:sz w:val="20"/>
          <w:szCs w:val="20"/>
        </w:rPr>
        <w:t xml:space="preserve">., </w:t>
      </w:r>
      <w:r>
        <w:rPr>
          <w:rFonts w:ascii="Times New Roman" w:eastAsia="Times New Roman" w:hAnsi="Times New Roman"/>
          <w:sz w:val="20"/>
          <w:szCs w:val="20"/>
        </w:rPr>
        <w:t>з ПДВ.</w:t>
      </w:r>
    </w:p>
    <w:p w:rsidR="001D74DE" w:rsidRPr="001D74DE" w:rsidRDefault="00220C13" w:rsidP="00220C1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220C13">
        <w:rPr>
          <w:rFonts w:ascii="Times New Roman" w:eastAsia="Times New Roman" w:hAnsi="Times New Roman"/>
          <w:sz w:val="20"/>
          <w:szCs w:val="20"/>
        </w:rPr>
        <w:t>Розрахунок очік</w:t>
      </w:r>
      <w:r>
        <w:rPr>
          <w:rFonts w:ascii="Times New Roman" w:eastAsia="Times New Roman" w:hAnsi="Times New Roman"/>
          <w:sz w:val="20"/>
          <w:szCs w:val="20"/>
        </w:rPr>
        <w:t xml:space="preserve">уваної вартості  закупівлі </w:t>
      </w:r>
      <w:r w:rsidRPr="00220C13">
        <w:rPr>
          <w:rFonts w:ascii="Times New Roman" w:eastAsia="Times New Roman" w:hAnsi="Times New Roman"/>
          <w:sz w:val="20"/>
          <w:szCs w:val="20"/>
        </w:rPr>
        <w:t xml:space="preserve"> здійснювався з урахуванням  примірної методики визначення очікуваної вартості предмета закупівлі, яка затверджена наказом Міністерства розвитку економіки, торгівлі та сільського господарства України від 18.02.2020 № 275. Замовник використовував, як загальнодоступну інформацію щодо ціни послуг, яка міститься у відкритих джерелах (у тому числі на сайтах виробників та/або постачальників відповідної продукції, спеціалізованих торгівельних майданчиках, в електронних каталогах, рекламі, </w:t>
      </w:r>
      <w:proofErr w:type="spellStart"/>
      <w:r w:rsidRPr="00220C13">
        <w:rPr>
          <w:rFonts w:ascii="Times New Roman" w:eastAsia="Times New Roman" w:hAnsi="Times New Roman"/>
          <w:sz w:val="20"/>
          <w:szCs w:val="20"/>
        </w:rPr>
        <w:t>прайс-листах</w:t>
      </w:r>
      <w:proofErr w:type="spellEnd"/>
      <w:r w:rsidRPr="00220C13">
        <w:rPr>
          <w:rFonts w:ascii="Times New Roman" w:eastAsia="Times New Roman" w:hAnsi="Times New Roman"/>
          <w:sz w:val="20"/>
          <w:szCs w:val="20"/>
        </w:rPr>
        <w:t>, в електронній системі закупівель "</w:t>
      </w:r>
      <w:proofErr w:type="spellStart"/>
      <w:r w:rsidRPr="00220C13">
        <w:rPr>
          <w:rFonts w:ascii="Times New Roman" w:eastAsia="Times New Roman" w:hAnsi="Times New Roman"/>
          <w:sz w:val="20"/>
          <w:szCs w:val="20"/>
        </w:rPr>
        <w:t>Prozorro</w:t>
      </w:r>
      <w:proofErr w:type="spellEnd"/>
      <w:r w:rsidRPr="00220C13">
        <w:rPr>
          <w:rFonts w:ascii="Times New Roman" w:eastAsia="Times New Roman" w:hAnsi="Times New Roman"/>
          <w:sz w:val="20"/>
          <w:szCs w:val="20"/>
        </w:rPr>
        <w:t xml:space="preserve">" та на аналогічних торгівельних електронних майданчиках, дані спеціалізованих інформаційно-аналітичних видань, офіційних статистичних видань, в тому числі іноземних, тощо), так і інформацію, отриману шляхом проведення ринкових консультацій. </w:t>
      </w:r>
      <w:r w:rsidR="001D74DE" w:rsidRPr="001D74DE">
        <w:rPr>
          <w:rFonts w:ascii="Times New Roman" w:eastAsia="Times New Roman" w:hAnsi="Times New Roman"/>
          <w:sz w:val="20"/>
          <w:szCs w:val="20"/>
        </w:rPr>
        <w:t xml:space="preserve">Розрахунок очікуваної вартості проведено згідно з аналізом цін </w:t>
      </w:r>
      <w:proofErr w:type="spellStart"/>
      <w:r w:rsidR="001D74DE" w:rsidRPr="001D74DE">
        <w:rPr>
          <w:rFonts w:ascii="Times New Roman" w:eastAsia="Times New Roman" w:hAnsi="Times New Roman"/>
          <w:sz w:val="20"/>
          <w:szCs w:val="20"/>
        </w:rPr>
        <w:t>газопос</w:t>
      </w:r>
      <w:r w:rsidR="001D74DE">
        <w:rPr>
          <w:rFonts w:ascii="Times New Roman" w:eastAsia="Times New Roman" w:hAnsi="Times New Roman"/>
          <w:sz w:val="20"/>
          <w:szCs w:val="20"/>
        </w:rPr>
        <w:t>тачальників</w:t>
      </w:r>
      <w:proofErr w:type="spellEnd"/>
      <w:r w:rsidR="001D74DE">
        <w:rPr>
          <w:rFonts w:ascii="Times New Roman" w:eastAsia="Times New Roman" w:hAnsi="Times New Roman"/>
          <w:sz w:val="20"/>
          <w:szCs w:val="20"/>
        </w:rPr>
        <w:t xml:space="preserve"> на ринку природного </w:t>
      </w:r>
      <w:r w:rsidR="001D74DE" w:rsidRPr="001D74DE">
        <w:rPr>
          <w:rFonts w:ascii="Times New Roman" w:eastAsia="Times New Roman" w:hAnsi="Times New Roman"/>
          <w:sz w:val="20"/>
          <w:szCs w:val="20"/>
        </w:rPr>
        <w:t>газу на дату формування очікуваної вартості предмета закупівлі.</w:t>
      </w:r>
    </w:p>
    <w:p w:rsidR="001D74DE" w:rsidRPr="007A292C" w:rsidRDefault="001D74DE" w:rsidP="001D74D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7A292C">
        <w:rPr>
          <w:rFonts w:ascii="Times New Roman" w:eastAsia="Times New Roman" w:hAnsi="Times New Roman"/>
          <w:sz w:val="20"/>
          <w:szCs w:val="20"/>
        </w:rPr>
        <w:t>Визначення обсягу предмета закупівлі обумовлено аналізом споживання (річного та місячного) природного газу за кал</w:t>
      </w:r>
      <w:r>
        <w:rPr>
          <w:rFonts w:ascii="Times New Roman" w:eastAsia="Times New Roman" w:hAnsi="Times New Roman"/>
          <w:sz w:val="20"/>
          <w:szCs w:val="20"/>
        </w:rPr>
        <w:t>енд</w:t>
      </w:r>
      <w:r w:rsidR="004C3A5D">
        <w:rPr>
          <w:rFonts w:ascii="Times New Roman" w:eastAsia="Times New Roman" w:hAnsi="Times New Roman"/>
          <w:sz w:val="20"/>
          <w:szCs w:val="20"/>
        </w:rPr>
        <w:t xml:space="preserve">арний рік (бюджетний період) 19 </w:t>
      </w:r>
      <w:r>
        <w:rPr>
          <w:rFonts w:ascii="Times New Roman" w:eastAsia="Times New Roman" w:hAnsi="Times New Roman"/>
          <w:sz w:val="20"/>
          <w:szCs w:val="20"/>
        </w:rPr>
        <w:t>000 м</w:t>
      </w:r>
      <w:r>
        <w:rPr>
          <w:rFonts w:ascii="Times New Roman" w:eastAsia="Times New Roman" w:hAnsi="Times New Roman"/>
          <w:sz w:val="20"/>
          <w:szCs w:val="20"/>
          <w:vertAlign w:val="superscript"/>
        </w:rPr>
        <w:t>3</w:t>
      </w:r>
      <w:r>
        <w:rPr>
          <w:rFonts w:ascii="Times New Roman" w:eastAsia="Times New Roman" w:hAnsi="Times New Roman"/>
          <w:sz w:val="20"/>
          <w:szCs w:val="20"/>
        </w:rPr>
        <w:t>.</w:t>
      </w:r>
    </w:p>
    <w:p w:rsidR="001D74DE" w:rsidRPr="00B11F4E" w:rsidRDefault="001D74DE" w:rsidP="00220C13">
      <w:pPr>
        <w:spacing w:after="0" w:line="240" w:lineRule="auto"/>
        <w:jc w:val="both"/>
        <w:rPr>
          <w:rFonts w:ascii="Times New Roman" w:eastAsia="Times New Roman" w:hAnsi="Times New Roman"/>
          <w:i/>
          <w:color w:val="000000" w:themeColor="text1"/>
          <w:sz w:val="20"/>
          <w:szCs w:val="20"/>
          <w:highlight w:val="yellow"/>
        </w:rPr>
      </w:pPr>
    </w:p>
    <w:p w:rsidR="001D74DE" w:rsidRDefault="001D74DE" w:rsidP="001D74DE">
      <w:pPr>
        <w:spacing w:after="120" w:line="240" w:lineRule="auto"/>
        <w:jc w:val="center"/>
        <w:rPr>
          <w:rFonts w:ascii="Times New Roman" w:eastAsia="Times New Roman" w:hAnsi="Times New Roman"/>
          <w:b/>
          <w:sz w:val="20"/>
          <w:szCs w:val="20"/>
          <w:u w:val="single"/>
        </w:rPr>
      </w:pPr>
      <w:r w:rsidRPr="00D715A8">
        <w:rPr>
          <w:rFonts w:ascii="Times New Roman" w:eastAsia="Times New Roman" w:hAnsi="Times New Roman"/>
          <w:b/>
          <w:sz w:val="20"/>
          <w:szCs w:val="20"/>
          <w:u w:val="single"/>
        </w:rPr>
        <w:t>Обґрунтування технічних, якісних характеристик.</w:t>
      </w:r>
      <w:bookmarkStart w:id="2" w:name="_heading=h.1fob9te" w:colFirst="0" w:colLast="0"/>
      <w:bookmarkEnd w:id="2"/>
    </w:p>
    <w:p w:rsidR="001D74DE" w:rsidRDefault="001D74DE" w:rsidP="001D74DE">
      <w:pPr>
        <w:spacing w:after="0" w:line="259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Природний газ (природний газ, нафтовий (попутний) газ, </w:t>
      </w:r>
      <w:proofErr w:type="spellStart"/>
      <w:r>
        <w:rPr>
          <w:rFonts w:ascii="Times New Roman" w:eastAsia="Times New Roman" w:hAnsi="Times New Roman"/>
          <w:sz w:val="20"/>
          <w:szCs w:val="20"/>
        </w:rPr>
        <w:t>газ</w:t>
      </w:r>
      <w:proofErr w:type="spellEnd"/>
      <w:r>
        <w:rPr>
          <w:rFonts w:ascii="Times New Roman" w:eastAsia="Times New Roman" w:hAnsi="Times New Roman"/>
          <w:sz w:val="20"/>
          <w:szCs w:val="20"/>
        </w:rPr>
        <w:t xml:space="preserve"> (метан) вугільних родовищ та газ сланцевих товщ) — корисна копалина, яка є сумішшю вуглеводнів та </w:t>
      </w:r>
      <w:proofErr w:type="spellStart"/>
      <w:r>
        <w:rPr>
          <w:rFonts w:ascii="Times New Roman" w:eastAsia="Times New Roman" w:hAnsi="Times New Roman"/>
          <w:sz w:val="20"/>
          <w:szCs w:val="20"/>
        </w:rPr>
        <w:t>невуглеводневих</w:t>
      </w:r>
      <w:proofErr w:type="spellEnd"/>
      <w:r>
        <w:rPr>
          <w:rFonts w:ascii="Times New Roman" w:eastAsia="Times New Roman" w:hAnsi="Times New Roman"/>
          <w:sz w:val="20"/>
          <w:szCs w:val="20"/>
        </w:rPr>
        <w:t xml:space="preserve"> компонентів, перебуває у газоподібному стані за стандартних умов (тиск — 760 мм ртутного стовпа і температура — 20° C) і є товарною продукцією. </w:t>
      </w:r>
    </w:p>
    <w:p w:rsidR="001D74DE" w:rsidRDefault="001D74DE" w:rsidP="001D74DE">
      <w:pPr>
        <w:spacing w:after="0" w:line="259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Кількісною характеристикою предмета закупівлі є обсяг споживання природного газу. </w:t>
      </w:r>
    </w:p>
    <w:p w:rsidR="001D74DE" w:rsidRDefault="001D74DE" w:rsidP="001D74DE">
      <w:pPr>
        <w:spacing w:after="0" w:line="259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За одиницю виміру кількості природного газу при його обліку приймається один кубічний метр (куб. м), приведений до стандартних умов: температура (t) = 20 градусів за Цельсієм, тиск (Р) = 760 мм ртутного стовпчика (101,325 </w:t>
      </w:r>
      <w:proofErr w:type="spellStart"/>
      <w:r>
        <w:rPr>
          <w:rFonts w:ascii="Times New Roman" w:eastAsia="Times New Roman" w:hAnsi="Times New Roman"/>
          <w:sz w:val="20"/>
          <w:szCs w:val="20"/>
        </w:rPr>
        <w:t>кПа</w:t>
      </w:r>
      <w:proofErr w:type="spellEnd"/>
      <w:r>
        <w:rPr>
          <w:rFonts w:ascii="Times New Roman" w:eastAsia="Times New Roman" w:hAnsi="Times New Roman"/>
          <w:sz w:val="20"/>
          <w:szCs w:val="20"/>
        </w:rPr>
        <w:t xml:space="preserve">). Обсяг, необхідний для забезпечення діяльності та власних потреб </w:t>
      </w:r>
      <w:r w:rsidRPr="00F937E0">
        <w:rPr>
          <w:rFonts w:ascii="Times New Roman" w:eastAsia="Times New Roman" w:hAnsi="Times New Roman"/>
          <w:sz w:val="20"/>
          <w:szCs w:val="20"/>
        </w:rPr>
        <w:t xml:space="preserve">об’єктів </w:t>
      </w:r>
      <w:r>
        <w:rPr>
          <w:rFonts w:ascii="Times New Roman" w:eastAsia="Times New Roman" w:hAnsi="Times New Roman"/>
          <w:sz w:val="20"/>
          <w:szCs w:val="20"/>
        </w:rPr>
        <w:t>замовника, та враховуючи обсяги споживання попереднього</w:t>
      </w:r>
      <w:r w:rsidR="00220C13">
        <w:rPr>
          <w:rFonts w:ascii="Times New Roman" w:eastAsia="Times New Roman" w:hAnsi="Times New Roman"/>
          <w:sz w:val="20"/>
          <w:szCs w:val="20"/>
        </w:rPr>
        <w:t xml:space="preserve"> календарного року, становить 19</w:t>
      </w:r>
      <w:r>
        <w:rPr>
          <w:rFonts w:ascii="Times New Roman" w:eastAsia="Times New Roman" w:hAnsi="Times New Roman"/>
          <w:sz w:val="20"/>
          <w:szCs w:val="20"/>
        </w:rPr>
        <w:t> 000 куб. м.</w:t>
      </w:r>
    </w:p>
    <w:p w:rsidR="001D74DE" w:rsidRPr="00F937E0" w:rsidRDefault="001D74DE" w:rsidP="001D74DE">
      <w:pPr>
        <w:spacing w:after="0" w:line="259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Термін постачання — </w:t>
      </w:r>
      <w:r w:rsidRPr="00F937E0">
        <w:rPr>
          <w:rFonts w:ascii="Times New Roman" w:eastAsia="Times New Roman" w:hAnsi="Times New Roman"/>
          <w:sz w:val="20"/>
          <w:szCs w:val="20"/>
        </w:rPr>
        <w:t>Ціло</w:t>
      </w:r>
      <w:r w:rsidR="00220C13">
        <w:rPr>
          <w:rFonts w:ascii="Times New Roman" w:eastAsia="Times New Roman" w:hAnsi="Times New Roman"/>
          <w:sz w:val="20"/>
          <w:szCs w:val="20"/>
        </w:rPr>
        <w:t xml:space="preserve">добово </w:t>
      </w:r>
      <w:r w:rsidRPr="00F937E0">
        <w:rPr>
          <w:rFonts w:ascii="Times New Roman" w:eastAsia="Times New Roman" w:hAnsi="Times New Roman"/>
          <w:sz w:val="20"/>
          <w:szCs w:val="20"/>
        </w:rPr>
        <w:t>по 31.03.2023</w:t>
      </w:r>
      <w:r w:rsidR="00220C13">
        <w:rPr>
          <w:rFonts w:ascii="Times New Roman" w:eastAsia="Times New Roman" w:hAnsi="Times New Roman"/>
          <w:sz w:val="20"/>
          <w:szCs w:val="20"/>
        </w:rPr>
        <w:t xml:space="preserve"> включно</w:t>
      </w:r>
      <w:r w:rsidRPr="00F937E0">
        <w:rPr>
          <w:rFonts w:ascii="Times New Roman" w:eastAsia="Times New Roman" w:hAnsi="Times New Roman"/>
          <w:sz w:val="20"/>
          <w:szCs w:val="20"/>
        </w:rPr>
        <w:t>.</w:t>
      </w:r>
    </w:p>
    <w:p w:rsidR="001D74DE" w:rsidRDefault="001D74DE" w:rsidP="001D74DE">
      <w:pPr>
        <w:spacing w:after="0" w:line="259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bookmarkStart w:id="3" w:name="_heading=h.30j0zll" w:colFirst="0" w:colLast="0"/>
      <w:bookmarkEnd w:id="3"/>
      <w:r>
        <w:rPr>
          <w:rFonts w:ascii="Times New Roman" w:eastAsia="Times New Roman" w:hAnsi="Times New Roman"/>
          <w:sz w:val="20"/>
          <w:szCs w:val="20"/>
        </w:rPr>
        <w:lastRenderedPageBreak/>
        <w:t xml:space="preserve">Технічні та якісні характеристики предмета закупівлі, що </w:t>
      </w:r>
      <w:proofErr w:type="spellStart"/>
      <w:r>
        <w:rPr>
          <w:rFonts w:ascii="Times New Roman" w:eastAsia="Times New Roman" w:hAnsi="Times New Roman"/>
          <w:sz w:val="20"/>
          <w:szCs w:val="20"/>
        </w:rPr>
        <w:t>закуповується</w:t>
      </w:r>
      <w:proofErr w:type="spellEnd"/>
      <w:r>
        <w:rPr>
          <w:rFonts w:ascii="Times New Roman" w:eastAsia="Times New Roman" w:hAnsi="Times New Roman"/>
          <w:sz w:val="20"/>
          <w:szCs w:val="20"/>
        </w:rPr>
        <w:t>, повинні відповідати технічним умовам та стандартам, передбаченим законодавством України діючими на період постачання товару, зокрема, Закону України «Про ринок природного газу» № 329-VIII від 09.04.2015 (далі — Закон № 329-VIII), Правилам постачання природного газу, затвердженим постановою Національної комісії, що здійснює державне регулювання у сферах енергетики та комунальних послуг, від 30.09.2015 № 2496, Кодексу газотранспортної системи, затвердженому постановою Національної комісії, що здійснює державне регулювання у сферах енергетики та комунальних послуг, від 30.09.2015 № 2493 (далі — Кодекс № 2493), Кодексу газорозподільної системи, затвердженому постановою Національної комісії, що здійснює державне регулювання у сферах енергетики та комунальних послуг, від 30.09.2015 № 2494 (далі — Кодекс № 2494), іншим нормативно-правовим актам, прийнятим на виконання Закону № 329-VIII.</w:t>
      </w:r>
    </w:p>
    <w:p w:rsidR="001D74DE" w:rsidRDefault="001D74DE" w:rsidP="001D74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Якість, фізико-хімічні показники (ФХП) та інші характеристики природного газу, який постачається замовнику, повинні відповідати вимогам визначеним Кодексом № 2493 та Кодексом № 2494.</w:t>
      </w:r>
    </w:p>
    <w:p w:rsidR="001D74DE" w:rsidRDefault="001D74DE" w:rsidP="001D74D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666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ab/>
      </w:r>
    </w:p>
    <w:p w:rsidR="001D74DE" w:rsidRDefault="001D74DE" w:rsidP="001D74D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</w:p>
    <w:p w:rsidR="001D74DE" w:rsidRDefault="001D74DE" w:rsidP="001D74D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DF2FAC" w:rsidRDefault="00DF2FAC"/>
    <w:sectPr w:rsidR="00DF2F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22237B"/>
    <w:multiLevelType w:val="hybridMultilevel"/>
    <w:tmpl w:val="CAD6F020"/>
    <w:lvl w:ilvl="0" w:tplc="77160B9C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BDA"/>
    <w:rsid w:val="001D74DE"/>
    <w:rsid w:val="00220C13"/>
    <w:rsid w:val="002F3BDA"/>
    <w:rsid w:val="004C3A5D"/>
    <w:rsid w:val="00C369A8"/>
    <w:rsid w:val="00DF2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4DE"/>
    <w:rPr>
      <w:rFonts w:ascii="Calibri" w:eastAsia="Calibri" w:hAnsi="Calibri" w:cs="Times New Roman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qFormat/>
    <w:rsid w:val="001D74DE"/>
    <w:pPr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3">
    <w:name w:val="List Paragraph"/>
    <w:basedOn w:val="a"/>
    <w:uiPriority w:val="34"/>
    <w:qFormat/>
    <w:rsid w:val="004C3A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4DE"/>
    <w:rPr>
      <w:rFonts w:ascii="Calibri" w:eastAsia="Calibri" w:hAnsi="Calibri" w:cs="Times New Roman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qFormat/>
    <w:rsid w:val="001D74DE"/>
    <w:pPr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3">
    <w:name w:val="List Paragraph"/>
    <w:basedOn w:val="a"/>
    <w:uiPriority w:val="34"/>
    <w:qFormat/>
    <w:rsid w:val="004C3A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3133</Words>
  <Characters>1786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</dc:creator>
  <cp:keywords/>
  <dc:description/>
  <cp:lastModifiedBy>Super</cp:lastModifiedBy>
  <cp:revision>4</cp:revision>
  <dcterms:created xsi:type="dcterms:W3CDTF">2023-09-18T09:43:00Z</dcterms:created>
  <dcterms:modified xsi:type="dcterms:W3CDTF">2023-09-18T10:52:00Z</dcterms:modified>
</cp:coreProperties>
</file>